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65" w:rsidRDefault="00864B65" w:rsidP="00222CAA">
      <w:pPr>
        <w:ind w:firstLine="993"/>
        <w:jc w:val="both"/>
      </w:pPr>
      <w:bookmarkStart w:id="0" w:name="_GoBack"/>
      <w:bookmarkEnd w:id="0"/>
    </w:p>
    <w:p w:rsidR="00C80E47" w:rsidRDefault="00864B65" w:rsidP="00864B65">
      <w:pPr>
        <w:ind w:firstLine="993"/>
        <w:jc w:val="center"/>
        <w:rPr>
          <w:b/>
        </w:rPr>
      </w:pPr>
      <w:r w:rsidRPr="00864B65">
        <w:rPr>
          <w:b/>
        </w:rPr>
        <w:t>Отчёт ГБУ «ГУИОН» о деятельности в сфере реализации антикоррупционной политики и о</w:t>
      </w:r>
      <w:r>
        <w:rPr>
          <w:b/>
        </w:rPr>
        <w:t xml:space="preserve"> реализации положений ст. 13.3 </w:t>
      </w:r>
      <w:r w:rsidRPr="00864B65">
        <w:rPr>
          <w:b/>
        </w:rPr>
        <w:t>Федерального закона от 25.12.2</w:t>
      </w:r>
      <w:r w:rsidR="00677F79">
        <w:rPr>
          <w:b/>
        </w:rPr>
        <w:t xml:space="preserve">008 № 273-ФЗ «О противодействии </w:t>
      </w:r>
      <w:r w:rsidRPr="00864B65">
        <w:rPr>
          <w:b/>
        </w:rPr>
        <w:t>коррупции»</w:t>
      </w:r>
      <w:r>
        <w:rPr>
          <w:b/>
        </w:rPr>
        <w:t xml:space="preserve"> </w:t>
      </w:r>
    </w:p>
    <w:p w:rsidR="00864B65" w:rsidRPr="00864B65" w:rsidRDefault="00C80E47" w:rsidP="00C80E47">
      <w:pPr>
        <w:jc w:val="center"/>
        <w:rPr>
          <w:b/>
        </w:rPr>
      </w:pPr>
      <w:r>
        <w:rPr>
          <w:b/>
        </w:rPr>
        <w:t>в</w:t>
      </w:r>
      <w:r w:rsidR="00070C37">
        <w:rPr>
          <w:b/>
        </w:rPr>
        <w:t xml:space="preserve"> </w:t>
      </w:r>
      <w:r w:rsidR="005E20A2">
        <w:rPr>
          <w:b/>
        </w:rPr>
        <w:t>1</w:t>
      </w:r>
      <w:r w:rsidR="00864B65">
        <w:rPr>
          <w:b/>
        </w:rPr>
        <w:t>-м полугодии 202</w:t>
      </w:r>
      <w:r w:rsidR="00F37936" w:rsidRPr="00F37936">
        <w:rPr>
          <w:b/>
        </w:rPr>
        <w:t>4</w:t>
      </w:r>
      <w:r w:rsidR="00864B65">
        <w:rPr>
          <w:b/>
        </w:rPr>
        <w:t xml:space="preserve"> года</w:t>
      </w:r>
    </w:p>
    <w:p w:rsidR="00864B65" w:rsidRDefault="00864B65" w:rsidP="00222CAA">
      <w:pPr>
        <w:ind w:firstLine="993"/>
        <w:jc w:val="both"/>
      </w:pPr>
    </w:p>
    <w:p w:rsidR="00222CAA" w:rsidRPr="00C67EC6" w:rsidRDefault="00222CAA" w:rsidP="00222CAA">
      <w:pPr>
        <w:ind w:firstLine="993"/>
        <w:jc w:val="both"/>
        <w:rPr>
          <w:color w:val="000000"/>
        </w:rPr>
      </w:pPr>
      <w:r w:rsidRPr="00C67EC6">
        <w:t xml:space="preserve">В </w:t>
      </w:r>
      <w:r w:rsidR="003D7083">
        <w:t>первом</w:t>
      </w:r>
      <w:r>
        <w:t xml:space="preserve"> полугодии</w:t>
      </w:r>
      <w:r w:rsidRPr="00C67EC6">
        <w:t xml:space="preserve"> 202</w:t>
      </w:r>
      <w:r w:rsidR="00F37936" w:rsidRPr="00F37936">
        <w:t>4</w:t>
      </w:r>
      <w:r w:rsidRPr="00C67EC6">
        <w:t xml:space="preserve"> года </w:t>
      </w:r>
      <w:r>
        <w:rPr>
          <w:color w:val="000000"/>
        </w:rPr>
        <w:t>реализация антикоррупционной политики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67EC6">
        <w:rPr>
          <w:color w:val="000000"/>
        </w:rPr>
        <w:t>положений статьи 13.3 Федерального закона от 25.12.2008 г. № 273-ФЗ «О противодействии коррупции»</w:t>
      </w:r>
      <w:r>
        <w:rPr>
          <w:color w:val="000000"/>
        </w:rPr>
        <w:t xml:space="preserve"> (далее – Закон 273-ФЗ)</w:t>
      </w:r>
      <w:r w:rsidRPr="00C67EC6">
        <w:rPr>
          <w:color w:val="000000"/>
        </w:rPr>
        <w:t xml:space="preserve"> в </w:t>
      </w:r>
      <w:r>
        <w:rPr>
          <w:color w:val="000000"/>
        </w:rPr>
        <w:t>Санкт-Петербургском государственном бюджетном учреждении «Городское управление инвентаризации и оценки недвижимого и движимого</w:t>
      </w:r>
      <w:r w:rsidR="00864B65">
        <w:rPr>
          <w:color w:val="000000"/>
        </w:rPr>
        <w:t xml:space="preserve"> имущества» </w:t>
      </w:r>
      <w:r>
        <w:rPr>
          <w:color w:val="000000"/>
        </w:rPr>
        <w:t xml:space="preserve">(ГБУ «ГУИОН»), </w:t>
      </w:r>
      <w:r w:rsidRPr="00C67EC6">
        <w:rPr>
          <w:color w:val="000000"/>
        </w:rPr>
        <w:t>осуществлял</w:t>
      </w:r>
      <w:r>
        <w:rPr>
          <w:color w:val="000000"/>
        </w:rPr>
        <w:t>а</w:t>
      </w:r>
      <w:r w:rsidRPr="00C67EC6">
        <w:rPr>
          <w:color w:val="000000"/>
        </w:rPr>
        <w:t xml:space="preserve">сь в соответствии с «Планом работы </w:t>
      </w:r>
      <w:r>
        <w:rPr>
          <w:color w:val="000000"/>
        </w:rPr>
        <w:t>ГБУ «ГУИОН»</w:t>
      </w:r>
      <w:r w:rsidRPr="00C67EC6">
        <w:rPr>
          <w:color w:val="000000"/>
        </w:rPr>
        <w:t xml:space="preserve"> по противодействию коррупции на 20</w:t>
      </w:r>
      <w:r w:rsidR="00864B65">
        <w:rPr>
          <w:color w:val="000000"/>
        </w:rPr>
        <w:t>23</w:t>
      </w:r>
      <w:r w:rsidRPr="00C67EC6">
        <w:rPr>
          <w:color w:val="000000"/>
        </w:rPr>
        <w:t>-202</w:t>
      </w:r>
      <w:r w:rsidR="00864B65">
        <w:rPr>
          <w:color w:val="000000"/>
        </w:rPr>
        <w:t>7</w:t>
      </w:r>
      <w:r w:rsidRPr="00C67EC6">
        <w:rPr>
          <w:color w:val="000000"/>
        </w:rPr>
        <w:t xml:space="preserve"> годы»,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утверждённым приказом </w:t>
      </w:r>
      <w:r w:rsidRPr="00DA04EE">
        <w:rPr>
          <w:color w:val="000000"/>
        </w:rPr>
        <w:t xml:space="preserve">ГБУ </w:t>
      </w:r>
      <w:r>
        <w:rPr>
          <w:color w:val="000000"/>
        </w:rPr>
        <w:t>«ГУИОН»</w:t>
      </w:r>
      <w:r w:rsidRPr="00DA04EE">
        <w:rPr>
          <w:color w:val="000000"/>
        </w:rPr>
        <w:t xml:space="preserve"> </w:t>
      </w:r>
      <w:r w:rsidRPr="00C67EC6">
        <w:rPr>
          <w:color w:val="000000"/>
        </w:rPr>
        <w:t xml:space="preserve">от </w:t>
      </w:r>
      <w:r w:rsidR="00864B65">
        <w:rPr>
          <w:color w:val="000000"/>
        </w:rPr>
        <w:t>28.02.2023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7EC6">
        <w:rPr>
          <w:color w:val="000000"/>
        </w:rPr>
        <w:t xml:space="preserve">№ </w:t>
      </w:r>
      <w:r>
        <w:rPr>
          <w:color w:val="000000"/>
        </w:rPr>
        <w:t>0</w:t>
      </w:r>
      <w:r w:rsidR="00864B65">
        <w:rPr>
          <w:color w:val="000000"/>
        </w:rPr>
        <w:t>57 (с изменениями, внесенными приказом от 09.06.2023 № 186)</w:t>
      </w:r>
      <w:r w:rsidRPr="00C67EC6">
        <w:rPr>
          <w:color w:val="000000"/>
        </w:rPr>
        <w:t>.</w:t>
      </w:r>
    </w:p>
    <w:p w:rsidR="00222CAA" w:rsidRDefault="00222CAA" w:rsidP="00222CAA">
      <w:pPr>
        <w:ind w:firstLine="993"/>
        <w:jc w:val="both"/>
      </w:pPr>
      <w:r w:rsidRPr="00C67EC6">
        <w:t xml:space="preserve">В соответствии </w:t>
      </w:r>
      <w:r>
        <w:t xml:space="preserve">с приказом ГБУ «ГУИОН» от 15.03.2022 № 099 </w:t>
      </w:r>
      <w:r w:rsidR="00A115D5">
        <w:t>«</w:t>
      </w:r>
      <w:r w:rsidR="00A115D5" w:rsidRPr="00A115D5">
        <w:t>Об утверждении перечня должностей ГБУ "ГУИОН", замещение которых связано с коррупционными рисками</w:t>
      </w:r>
      <w:r w:rsidR="00A115D5">
        <w:t xml:space="preserve">» </w:t>
      </w:r>
      <w:r>
        <w:t>в</w:t>
      </w:r>
      <w:r w:rsidRPr="00C67EC6">
        <w:t xml:space="preserve"> </w:t>
      </w:r>
      <w:r>
        <w:t xml:space="preserve">ГБУ «ГУИОН» </w:t>
      </w:r>
      <w:r w:rsidRPr="00C67EC6">
        <w:t xml:space="preserve">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</w:t>
      </w:r>
      <w:r w:rsidRPr="002501BE">
        <w:t>Случаев наличия конфликт</w:t>
      </w:r>
      <w:r>
        <w:t>а</w:t>
      </w:r>
      <w:r w:rsidRPr="002501BE">
        <w:t xml:space="preserve"> интересов и нарушения </w:t>
      </w:r>
      <w:r>
        <w:t xml:space="preserve">требований </w:t>
      </w:r>
      <w:r w:rsidRPr="002501BE">
        <w:t xml:space="preserve">Кодекса этики </w:t>
      </w:r>
      <w:r>
        <w:t>ГБУ</w:t>
      </w:r>
      <w:r w:rsidRPr="002501BE">
        <w:t xml:space="preserve"> «ГУИОН» не выявлено.</w:t>
      </w:r>
    </w:p>
    <w:p w:rsidR="00222CAA" w:rsidRDefault="00096C9B" w:rsidP="00A115D5">
      <w:pPr>
        <w:ind w:firstLine="993"/>
        <w:jc w:val="both"/>
      </w:pPr>
      <w:r w:rsidRPr="00096C9B">
        <w:t xml:space="preserve">В соответствии с п. </w:t>
      </w:r>
      <w:r>
        <w:t>1</w:t>
      </w:r>
      <w:r w:rsidRPr="00096C9B">
        <w:t>.2 Плана работы ГБУ «ГУИОН» по противодействию коррупции на 20</w:t>
      </w:r>
      <w:r>
        <w:t>23</w:t>
      </w:r>
      <w:r w:rsidRPr="00096C9B">
        <w:t>-202</w:t>
      </w:r>
      <w:r>
        <w:t>7</w:t>
      </w:r>
      <w:r w:rsidRPr="00096C9B">
        <w:t xml:space="preserve"> годы</w:t>
      </w:r>
      <w:r>
        <w:t xml:space="preserve"> </w:t>
      </w:r>
      <w:r w:rsidR="00A115D5">
        <w:t>организован мониторинг исполнительной дисциплины работников по признакам, характеризующим коррупционное поведение работника, а именно – необоснованном затягивании решения вопроса сверх установленных сроков или решении вопроса во внеочередном порядке. Мониторинг организован путем анализа заполненных анкет, содержащих вопросы о возможных коррупционных проявлениях со стороны сотрудников, качестве предоставляемых государственным учреждением услуг.</w:t>
      </w:r>
    </w:p>
    <w:p w:rsidR="00222CAA" w:rsidRPr="009D366E" w:rsidRDefault="00222CAA" w:rsidP="00222CAA">
      <w:pPr>
        <w:ind w:firstLine="993"/>
        <w:jc w:val="both"/>
      </w:pPr>
      <w:r w:rsidRPr="009D366E">
        <w:t xml:space="preserve">В соответствии с п. </w:t>
      </w:r>
      <w:r w:rsidR="00096C9B" w:rsidRPr="009D366E">
        <w:t>1.6</w:t>
      </w:r>
      <w:r w:rsidRPr="009D366E">
        <w:t xml:space="preserve"> Плана работы ГБУ «ГУИОН» по противодействию коррупции на 20</w:t>
      </w:r>
      <w:r w:rsidR="00096C9B" w:rsidRPr="009D366E">
        <w:t>23</w:t>
      </w:r>
      <w:r w:rsidRPr="009D366E">
        <w:t>-202</w:t>
      </w:r>
      <w:r w:rsidR="00096C9B" w:rsidRPr="009D366E">
        <w:t>7</w:t>
      </w:r>
      <w:r w:rsidRPr="009D366E">
        <w:t xml:space="preserve"> годы, проводился анализ качества оказанных заказчик</w:t>
      </w:r>
      <w:r w:rsidR="00096C9B" w:rsidRPr="009D366E">
        <w:t>а</w:t>
      </w:r>
      <w:r w:rsidRPr="009D366E">
        <w:t xml:space="preserve">м услуг путем распространения анкет. </w:t>
      </w:r>
    </w:p>
    <w:p w:rsidR="00A115D5" w:rsidRDefault="00A115D5" w:rsidP="00A115D5">
      <w:pPr>
        <w:ind w:firstLine="993"/>
        <w:jc w:val="both"/>
      </w:pPr>
      <w:r>
        <w:t>Анкеты оценки качества оказания услуг, в том числе содержащие вопросы о возможных коррупционных проявлениях со стороны сотрудников ГБУ «ГУИОН» размещены на официальном сайте (странице) ГБУ «ГУИОН» в сети «Интернет» в разделе «Противодействие коррупции», а также в зонах приема заявителей (посетителей) ГБУ «ГУИОН», информация о возможности заполнения анкет внесена в информационные листовки, размещенные на информационных стендах в зонах приема.</w:t>
      </w:r>
    </w:p>
    <w:p w:rsidR="00633A5D" w:rsidRDefault="00633A5D" w:rsidP="00633A5D">
      <w:pPr>
        <w:ind w:firstLine="993"/>
        <w:jc w:val="both"/>
      </w:pPr>
      <w:r>
        <w:t xml:space="preserve">Во 1-м полугодии 2024 года получено 123 заполненных анкеты.        </w:t>
      </w:r>
    </w:p>
    <w:p w:rsidR="00633A5D" w:rsidRDefault="00633A5D" w:rsidP="00633A5D">
      <w:pPr>
        <w:ind w:firstLine="993"/>
        <w:jc w:val="both"/>
      </w:pPr>
      <w:r>
        <w:t>По результатам анализа анкет:</w:t>
      </w:r>
    </w:p>
    <w:p w:rsidR="00633A5D" w:rsidRDefault="00633A5D" w:rsidP="00633A5D">
      <w:pPr>
        <w:ind w:firstLine="993"/>
        <w:jc w:val="both"/>
      </w:pPr>
      <w:r>
        <w:t>-  сообщения о выплатах негласно денежного вознаграждения «в конверте», либо подарках для получения нужных документов и прохождения процедур сотрудникам                             ГБУ «ГУИОН» при оформлении документов для получения услуги отсутствуют;</w:t>
      </w:r>
    </w:p>
    <w:p w:rsidR="00633A5D" w:rsidRDefault="00633A5D" w:rsidP="00633A5D">
      <w:pPr>
        <w:ind w:firstLine="993"/>
        <w:jc w:val="both"/>
      </w:pPr>
      <w:r>
        <w:t>- сообщения о требованиях дополнительных документов справок, находящихся в распоряжении государственных органов, органов местного самоуправления, структурных подразделений ГБУ «ГУИОН» отсутствуют.</w:t>
      </w:r>
    </w:p>
    <w:p w:rsidR="00633A5D" w:rsidRDefault="00633A5D" w:rsidP="00633A5D">
      <w:pPr>
        <w:ind w:firstLine="993"/>
        <w:jc w:val="both"/>
      </w:pPr>
      <w:r>
        <w:t>Общая оценка качества предоставляемых услуг: «очень хорошо», «скорее хорошо».</w:t>
      </w:r>
    </w:p>
    <w:p w:rsidR="00205DC0" w:rsidRDefault="00633A5D" w:rsidP="00633A5D">
      <w:pPr>
        <w:ind w:firstLine="993"/>
        <w:jc w:val="both"/>
        <w:rPr>
          <w:rFonts w:eastAsiaTheme="minorHAnsi"/>
          <w:lang w:eastAsia="en-US"/>
        </w:rPr>
      </w:pPr>
      <w:r>
        <w:t xml:space="preserve">Основные предложения по совершенствованию работы ГБУ «ГУИОН» в части оказания услуг: рассмотрение возможности подачи документов посредством портала </w:t>
      </w:r>
      <w:proofErr w:type="spellStart"/>
      <w:r>
        <w:t>Госуслуг</w:t>
      </w:r>
      <w:proofErr w:type="spellEnd"/>
      <w:r>
        <w:t>; введение он-</w:t>
      </w:r>
      <w:proofErr w:type="spellStart"/>
      <w:r>
        <w:t>лайн</w:t>
      </w:r>
      <w:proofErr w:type="spellEnd"/>
      <w:r>
        <w:t xml:space="preserve"> записи на прием документов; улучшение работы </w:t>
      </w:r>
      <w:proofErr w:type="spellStart"/>
      <w:r>
        <w:t>колл</w:t>
      </w:r>
      <w:proofErr w:type="spellEnd"/>
      <w:r>
        <w:t>-центра в части приема звонков и текста авто-информатора; повышение доступности архивных данных; оповещение о готовности документов по СМС или электронной почте; уменьшение сроков и стоимости  изготовления документов</w:t>
      </w:r>
      <w:r w:rsidR="00205DC0" w:rsidRPr="00205DC0">
        <w:rPr>
          <w:rFonts w:eastAsiaTheme="minorHAnsi"/>
          <w:lang w:eastAsia="en-US"/>
        </w:rPr>
        <w:t>.</w:t>
      </w:r>
    </w:p>
    <w:p w:rsidR="00222CAA" w:rsidRPr="00C67EC6" w:rsidRDefault="00222CAA" w:rsidP="00205DC0">
      <w:pPr>
        <w:ind w:firstLine="993"/>
        <w:jc w:val="both"/>
      </w:pPr>
      <w:r w:rsidRPr="00DB79ED">
        <w:t>В отчётный период обращений от граждан</w:t>
      </w:r>
      <w:r w:rsidR="00C96FF1">
        <w:t xml:space="preserve"> и юридических лиц </w:t>
      </w:r>
      <w:r w:rsidRPr="00DB79ED">
        <w:t xml:space="preserve">о возможном совершении работниками </w:t>
      </w:r>
      <w:r w:rsidR="00C96FF1">
        <w:t>Г</w:t>
      </w:r>
      <w:r>
        <w:t>БУ «ГУИОН»</w:t>
      </w:r>
      <w:r w:rsidRPr="00DB79ED">
        <w:t xml:space="preserve"> правонарушений коррупционной направленности</w:t>
      </w:r>
      <w:r w:rsidR="00C96FF1">
        <w:t>, поступивших напрямую в ГБУ «ГУИОН»,</w:t>
      </w:r>
      <w:r w:rsidRPr="00DB79ED">
        <w:t xml:space="preserve"> не </w:t>
      </w:r>
      <w:r w:rsidR="00C96FF1">
        <w:t>было</w:t>
      </w:r>
      <w:r w:rsidRPr="00DB79ED">
        <w:t>.</w:t>
      </w:r>
    </w:p>
    <w:p w:rsidR="00222CAA" w:rsidRDefault="00096C9B" w:rsidP="00222CAA">
      <w:pPr>
        <w:ind w:firstLine="993"/>
        <w:jc w:val="both"/>
      </w:pPr>
      <w:r>
        <w:t>В отчетный период</w:t>
      </w:r>
      <w:r w:rsidR="00222CAA">
        <w:t xml:space="preserve"> были осуществлены следующие мероприятия:</w:t>
      </w:r>
    </w:p>
    <w:p w:rsidR="00A9561F" w:rsidRDefault="00A9561F" w:rsidP="00A9561F">
      <w:pPr>
        <w:numPr>
          <w:ilvl w:val="0"/>
          <w:numId w:val="1"/>
        </w:numPr>
        <w:ind w:left="0" w:firstLine="993"/>
        <w:jc w:val="both"/>
      </w:pPr>
      <w:r>
        <w:lastRenderedPageBreak/>
        <w:t xml:space="preserve">В </w:t>
      </w:r>
      <w:r w:rsidR="006D62B2">
        <w:t xml:space="preserve">связи с изменениями, с 01.01.2024, организационно-штатной структуры ГБУ «ГУИОН», а именно, реорганизацией административно-хозяйственного отдела в административно-хозяйственный департамент </w:t>
      </w:r>
      <w:r w:rsidR="00AF2800">
        <w:t>(АХД),</w:t>
      </w:r>
      <w:r w:rsidR="006D62B2">
        <w:t xml:space="preserve"> созданием в составе АХД сектора обеспечения безопасности</w:t>
      </w:r>
      <w:r w:rsidR="00AF2800">
        <w:t xml:space="preserve"> (СОБ) и передачей обязанностей лица, ответственного за профилактику коррупционных и иных правонарушений</w:t>
      </w:r>
      <w:r>
        <w:t xml:space="preserve"> </w:t>
      </w:r>
      <w:r w:rsidR="00AF2800">
        <w:t xml:space="preserve">начальнику СОБ, </w:t>
      </w:r>
      <w:r>
        <w:t xml:space="preserve">приказом от </w:t>
      </w:r>
      <w:r w:rsidR="00AF2800">
        <w:t>01.02.2024 № 39/24</w:t>
      </w:r>
      <w:r>
        <w:t xml:space="preserve"> внесены изменения в приказ</w:t>
      </w:r>
      <w:r w:rsidR="00AF2800">
        <w:t>ы:</w:t>
      </w:r>
      <w:r>
        <w:t xml:space="preserve"> от 01.03.2022 № 087 «О создании комиссии </w:t>
      </w:r>
      <w:r w:rsidRPr="00A9561F">
        <w:t>по противодействию коррупции в ГБУ «ГУИОН»</w:t>
      </w:r>
      <w:r w:rsidR="00AF2800">
        <w:t>;</w:t>
      </w:r>
      <w:r w:rsidR="00AF2800" w:rsidRPr="00AF2800">
        <w:t xml:space="preserve"> </w:t>
      </w:r>
      <w:r w:rsidR="00AF2800" w:rsidRPr="00353F4E">
        <w:t xml:space="preserve">от </w:t>
      </w:r>
      <w:r w:rsidR="00AF2800">
        <w:t>11.08</w:t>
      </w:r>
      <w:r w:rsidR="00AF2800" w:rsidRPr="00353F4E">
        <w:t xml:space="preserve">.2022 № </w:t>
      </w:r>
      <w:r w:rsidR="00AF2800">
        <w:t xml:space="preserve">258 «Об утверждении антикоррупционной политики ГБУ «ГУИОН»; </w:t>
      </w:r>
      <w:r w:rsidR="00AF2800" w:rsidRPr="00353F4E">
        <w:t xml:space="preserve">от </w:t>
      </w:r>
      <w:r w:rsidR="00AF2800">
        <w:t>01.03.2022</w:t>
      </w:r>
      <w:r w:rsidR="00AF2800" w:rsidRPr="00353F4E">
        <w:t xml:space="preserve"> № </w:t>
      </w:r>
      <w:r w:rsidR="00AF2800">
        <w:t>090 «Об определении должностных лиц, ответственных за реализацию антикоррупционной политики и профилактику коррупционных правонарушений в ГБУ «ГУИОН»</w:t>
      </w:r>
      <w:r>
        <w:t>.</w:t>
      </w:r>
    </w:p>
    <w:p w:rsidR="00A9561F" w:rsidRDefault="00372999" w:rsidP="00A9561F">
      <w:pPr>
        <w:numPr>
          <w:ilvl w:val="0"/>
          <w:numId w:val="1"/>
        </w:numPr>
        <w:ind w:left="0" w:firstLine="993"/>
        <w:jc w:val="both"/>
      </w:pPr>
      <w:r>
        <w:t>21.03.2024</w:t>
      </w:r>
      <w:r w:rsidRPr="003E6001">
        <w:t xml:space="preserve"> лиц</w:t>
      </w:r>
      <w:r>
        <w:t>а</w:t>
      </w:r>
      <w:r w:rsidRPr="003E6001">
        <w:t>, ответственн</w:t>
      </w:r>
      <w:r>
        <w:t>ые за осуществление антикоррупционной политики и</w:t>
      </w:r>
      <w:r w:rsidRPr="003E6001">
        <w:t xml:space="preserve"> за профилактику коррупционных правонарушений в ГБУ «ГУИОН», принял</w:t>
      </w:r>
      <w:r>
        <w:t>и</w:t>
      </w:r>
      <w:r w:rsidRPr="003E6001">
        <w:t xml:space="preserve"> участие </w:t>
      </w:r>
      <w:r>
        <w:t>в совещании по теме:</w:t>
      </w:r>
      <w:r w:rsidRPr="003E6001">
        <w:t xml:space="preserve"> «</w:t>
      </w:r>
      <w:r>
        <w:t>Осуществление мероприятий по противодействию коррупции в подведомственных Комитету имущественных отношений Санкт-Петербурга государственных учреждениях</w:t>
      </w:r>
      <w:r w:rsidRPr="003E6001">
        <w:t>», проведенном Комитет</w:t>
      </w:r>
      <w:r>
        <w:t>ом</w:t>
      </w:r>
      <w:r w:rsidRPr="003E6001">
        <w:t xml:space="preserve"> имущественных отношений Санкт-Петербурга.</w:t>
      </w:r>
    </w:p>
    <w:p w:rsidR="00A9561F" w:rsidRDefault="00A9561F" w:rsidP="008E1441">
      <w:pPr>
        <w:tabs>
          <w:tab w:val="left" w:pos="0"/>
        </w:tabs>
        <w:ind w:firstLine="567"/>
        <w:jc w:val="both"/>
      </w:pPr>
      <w:r w:rsidRPr="00A9561F">
        <w:t>В рамках исполнения пункт</w:t>
      </w:r>
      <w:r w:rsidR="00372999">
        <w:t>ов 2, 4</w:t>
      </w:r>
      <w:r w:rsidRPr="00A9561F">
        <w:t xml:space="preserve"> решений Протокола </w:t>
      </w:r>
      <w:r w:rsidR="00372999">
        <w:t>совещания</w:t>
      </w:r>
      <w:r w:rsidRPr="00A9561F">
        <w:t xml:space="preserve"> </w:t>
      </w:r>
      <w:r w:rsidR="00372999">
        <w:t>по теме:</w:t>
      </w:r>
      <w:r w:rsidR="00372999" w:rsidRPr="003E6001">
        <w:t xml:space="preserve"> «</w:t>
      </w:r>
      <w:r w:rsidR="00372999">
        <w:t>Осуществление мероприятий по противодействию коррупции в подведомственных Комитету имущественных отношений Санкт-Петербурга государственных учреждениях</w:t>
      </w:r>
      <w:r w:rsidR="00372999" w:rsidRPr="003E6001">
        <w:t>»</w:t>
      </w:r>
      <w:r w:rsidR="00372999">
        <w:t xml:space="preserve"> 26.04.2024 с работниками ГБУ «ГУИОН</w:t>
      </w:r>
      <w:r w:rsidR="00AF63EF">
        <w:t xml:space="preserve">», </w:t>
      </w:r>
      <w:r w:rsidR="00C00F4F">
        <w:t>участвующими в финансово-хозяйственной деятельности ГБУ «ГУИОН», и в срок до 31.05.2024 с работниками</w:t>
      </w:r>
      <w:r w:rsidR="008E1441">
        <w:t xml:space="preserve"> иных подразделений ГБУ «ГУИОН», работающих с первичной учетной документацией,</w:t>
      </w:r>
      <w:r w:rsidR="00C00F4F">
        <w:t xml:space="preserve"> проведено обучающее мероприятие по теме: «О мерах по недопущению составления неофициальной отчетности и использования поддельных документов в ГБУ «ГУИОН»</w:t>
      </w:r>
      <w:r w:rsidR="008E1441">
        <w:t xml:space="preserve"> путем ознакомления с приказом от 04.07.2022 № 215 «</w:t>
      </w:r>
      <w:r w:rsidR="008E1441" w:rsidRPr="002873B5">
        <w:t>О мерах по недопущению составления неофициальной отчетности</w:t>
      </w:r>
      <w:r w:rsidR="008E1441">
        <w:t xml:space="preserve"> </w:t>
      </w:r>
      <w:r w:rsidR="008E1441" w:rsidRPr="002873B5">
        <w:t>и использования поддельных документов в ГБУ «ГУИОН»</w:t>
      </w:r>
      <w:r w:rsidR="00C925E5">
        <w:t xml:space="preserve"> под роспись в листах ознакомления</w:t>
      </w:r>
      <w:r w:rsidRPr="00A9561F">
        <w:t>.</w:t>
      </w:r>
    </w:p>
    <w:p w:rsidR="00222CAA" w:rsidRDefault="00222CAA" w:rsidP="00222CAA">
      <w:pPr>
        <w:ind w:firstLine="993"/>
        <w:jc w:val="both"/>
      </w:pPr>
      <w:r>
        <w:t xml:space="preserve">Обеспечено размещение </w:t>
      </w:r>
      <w:r w:rsidR="008E45A9">
        <w:t>актуальных</w:t>
      </w:r>
      <w:r>
        <w:t xml:space="preserve"> документов в разделе «Противодействие коррупции» на официальном сайте ГБУ «ГУИОН».</w:t>
      </w:r>
    </w:p>
    <w:p w:rsidR="00222CAA" w:rsidRDefault="00222CAA" w:rsidP="00222CAA">
      <w:pPr>
        <w:ind w:firstLine="993"/>
        <w:jc w:val="both"/>
      </w:pPr>
      <w:r>
        <w:t xml:space="preserve">В отчетном периоде в Отдел по вопросам государственной службы и кадров Комитета направлено </w:t>
      </w:r>
      <w:r w:rsidR="00A93214">
        <w:t xml:space="preserve">9 </w:t>
      </w:r>
      <w:r w:rsidR="00A93214" w:rsidRPr="008E1441">
        <w:t>(девять)</w:t>
      </w:r>
      <w:r w:rsidRPr="008E1441">
        <w:t xml:space="preserve"> </w:t>
      </w:r>
      <w:r w:rsidRPr="00677F79">
        <w:t>запрос</w:t>
      </w:r>
      <w:r w:rsidR="00A93214">
        <w:t>ов</w:t>
      </w:r>
      <w:r w:rsidRPr="00677F79">
        <w:t xml:space="preserve"> </w:t>
      </w:r>
      <w:r>
        <w:t>на согласование назначения руководителей подразд</w:t>
      </w:r>
      <w:r w:rsidR="00BB34FF">
        <w:t xml:space="preserve">елений </w:t>
      </w:r>
      <w:r>
        <w:t>ГБУ «ГУИОН»</w:t>
      </w:r>
      <w:r w:rsidR="008E45A9">
        <w:t xml:space="preserve">, </w:t>
      </w:r>
      <w:r w:rsidR="00A93214" w:rsidRPr="008E1441">
        <w:t>7 (семь)</w:t>
      </w:r>
      <w:r w:rsidR="008E45A9" w:rsidRPr="008E1441">
        <w:t xml:space="preserve"> </w:t>
      </w:r>
      <w:r w:rsidR="008E45A9">
        <w:t>запрос</w:t>
      </w:r>
      <w:r w:rsidR="00A93214">
        <w:t>ов</w:t>
      </w:r>
      <w:r w:rsidR="008E45A9">
        <w:t xml:space="preserve"> получили согласование</w:t>
      </w:r>
      <w:r>
        <w:t>.</w:t>
      </w:r>
    </w:p>
    <w:p w:rsidR="00767F0B" w:rsidRDefault="00767F0B" w:rsidP="00767F0B">
      <w:pPr>
        <w:ind w:firstLine="993"/>
        <w:jc w:val="both"/>
      </w:pPr>
      <w:r>
        <w:t xml:space="preserve">ГБУ «ГУИОН» оказывает постоянное содействие правоохранительным органам при проведении ими </w:t>
      </w:r>
      <w:proofErr w:type="gramStart"/>
      <w:r>
        <w:t>мероприятий  в</w:t>
      </w:r>
      <w:proofErr w:type="gramEnd"/>
      <w:r>
        <w:t xml:space="preserve"> соответствии с Федеральным законом «Об оперативно-розыскной деятельности» в ходе расследования уголовных дел в порядке, установленном УПК РФ. </w:t>
      </w:r>
    </w:p>
    <w:p w:rsidR="00767F0B" w:rsidRDefault="00767F0B" w:rsidP="00767F0B">
      <w:pPr>
        <w:ind w:firstLine="993"/>
        <w:jc w:val="both"/>
      </w:pPr>
      <w:r>
        <w:t xml:space="preserve">В течение </w:t>
      </w:r>
      <w:r w:rsidR="00C925E5">
        <w:t>первого</w:t>
      </w:r>
      <w:r>
        <w:t xml:space="preserve"> полугодия 202</w:t>
      </w:r>
      <w:r w:rsidR="00C925E5">
        <w:t>4</w:t>
      </w:r>
      <w:r>
        <w:t xml:space="preserve"> года</w:t>
      </w:r>
      <w:r w:rsidR="00F56959">
        <w:t>,</w:t>
      </w:r>
      <w:r>
        <w:t xml:space="preserve"> по состоянию на </w:t>
      </w:r>
      <w:r w:rsidR="00C925E5">
        <w:t>18.06.2024</w:t>
      </w:r>
      <w:r w:rsidR="00F56959">
        <w:t>,</w:t>
      </w:r>
      <w:r>
        <w:t xml:space="preserve"> со стороны правоохранительных органов получено и рассмотрено </w:t>
      </w:r>
      <w:r w:rsidR="009E602B" w:rsidRPr="009E602B">
        <w:t>76</w:t>
      </w:r>
      <w:r w:rsidR="009E602B">
        <w:t xml:space="preserve"> запросов</w:t>
      </w:r>
      <w:r>
        <w:t xml:space="preserve"> о предоставлении информации при проведении ими мероприятий в соответствии с Федеральным законом «Об оперативно-розыскной деятельности» в ходе расследования уголовных дел. Запрашиваемые сведения направляются в правоохранительные органы в установленные сроки.</w:t>
      </w:r>
    </w:p>
    <w:p w:rsidR="00222CAA" w:rsidRPr="00933857" w:rsidRDefault="00222CAA" w:rsidP="00222CAA">
      <w:pPr>
        <w:ind w:firstLine="993"/>
        <w:jc w:val="both"/>
      </w:pPr>
      <w:r w:rsidRPr="00C67EC6">
        <w:t xml:space="preserve">В отношении выполнения пунктов 2.3 и 2.4 Протокола заседания Комиссии по противодействию коррупции в Комитете от 27.01.2021 № 1/2021 в части обеспечения осуществления не менее 75% закупок малого объема в соответствии с п.4 ч.1 ст.93 Федерального закона от 05.04.2013 № 44-ФЗ </w:t>
      </w:r>
      <w:r>
        <w:t>(далее – закон 44-ФЗ)</w:t>
      </w:r>
      <w:r w:rsidRPr="00C2643D">
        <w:t xml:space="preserve"> </w:t>
      </w:r>
      <w:r>
        <w:t>посредством</w:t>
      </w:r>
      <w:r w:rsidRPr="00C67EC6">
        <w:t xml:space="preserve"> электронн</w:t>
      </w:r>
      <w:r>
        <w:t>ого</w:t>
      </w:r>
      <w:r w:rsidRPr="00C67EC6">
        <w:t xml:space="preserve"> магазин</w:t>
      </w:r>
      <w:r>
        <w:t>а</w:t>
      </w:r>
      <w:r w:rsidRPr="00C67EC6">
        <w:t xml:space="preserve"> </w:t>
      </w:r>
      <w:r w:rsidRPr="00CE6F2B">
        <w:t>Автоматизированной информационной системы государственных закупок Санкт-Петербурга (АИС</w:t>
      </w:r>
      <w:r>
        <w:t xml:space="preserve"> </w:t>
      </w:r>
      <w:r w:rsidRPr="00CE6F2B">
        <w:t>ГЗ)</w:t>
      </w:r>
      <w:r>
        <w:t xml:space="preserve"> сообщаем, что в </w:t>
      </w:r>
      <w:r w:rsidR="008E45A9">
        <w:t>отчетный период</w:t>
      </w:r>
      <w:r>
        <w:t xml:space="preserve"> ГБУ «ГУИОН», в </w:t>
      </w:r>
      <w:r w:rsidRPr="004A296A">
        <w:t xml:space="preserve">качестве заказчика по закону 44-ФЗ провело </w:t>
      </w:r>
      <w:r w:rsidR="009B5EBE" w:rsidRPr="009B5EBE">
        <w:t>32</w:t>
      </w:r>
      <w:r w:rsidR="004A296A" w:rsidRPr="009B5EBE">
        <w:t xml:space="preserve"> </w:t>
      </w:r>
      <w:r w:rsidRPr="009B5EBE">
        <w:t>(</w:t>
      </w:r>
      <w:r w:rsidR="009B5EBE" w:rsidRPr="009B5EBE">
        <w:t>тридцать две</w:t>
      </w:r>
      <w:r w:rsidRPr="009B5EBE">
        <w:t xml:space="preserve">) </w:t>
      </w:r>
      <w:r w:rsidRPr="004A296A">
        <w:t>закуп</w:t>
      </w:r>
      <w:r w:rsidR="009B5EBE">
        <w:t>ки</w:t>
      </w:r>
      <w:r w:rsidRPr="004A296A">
        <w:t xml:space="preserve"> малого объема, из них – </w:t>
      </w:r>
      <w:r w:rsidR="009B5EBE" w:rsidRPr="009B5EBE">
        <w:t xml:space="preserve">32 (тридцать две) </w:t>
      </w:r>
      <w:r w:rsidRPr="004A296A">
        <w:t>закуп</w:t>
      </w:r>
      <w:r w:rsidR="009B5EBE">
        <w:t>ки</w:t>
      </w:r>
      <w:r w:rsidRPr="004A296A">
        <w:t xml:space="preserve"> (</w:t>
      </w:r>
      <w:r w:rsidR="008E45A9" w:rsidRPr="004A296A">
        <w:t xml:space="preserve">100 </w:t>
      </w:r>
      <w:r w:rsidRPr="00933857">
        <w:t>% от общего</w:t>
      </w:r>
      <w:r w:rsidR="00C925E5">
        <w:t xml:space="preserve"> </w:t>
      </w:r>
      <w:r w:rsidRPr="00933857">
        <w:t xml:space="preserve"> числа закупок) посредством электронного магазина АИС ГЗ.</w:t>
      </w:r>
    </w:p>
    <w:p w:rsidR="00222CAA" w:rsidRPr="00EE768C" w:rsidRDefault="00222CAA" w:rsidP="00222CAA">
      <w:pPr>
        <w:ind w:firstLine="993"/>
        <w:jc w:val="both"/>
      </w:pPr>
    </w:p>
    <w:p w:rsidR="00222CAA" w:rsidRPr="004A53AB" w:rsidRDefault="00222CAA" w:rsidP="00222CAA">
      <w:pPr>
        <w:ind w:firstLine="993"/>
        <w:jc w:val="both"/>
      </w:pPr>
      <w:r w:rsidRPr="00C67EC6">
        <w:t xml:space="preserve">В </w:t>
      </w:r>
      <w:r>
        <w:t>отчетном периоде</w:t>
      </w:r>
      <w:r w:rsidRPr="00C67EC6">
        <w:t xml:space="preserve"> </w:t>
      </w:r>
      <w:r>
        <w:t xml:space="preserve">проведено одно </w:t>
      </w:r>
      <w:r w:rsidRPr="00807606">
        <w:t>заседание Комиссии п</w:t>
      </w:r>
      <w:r>
        <w:t xml:space="preserve">о противодействию коррупции в </w:t>
      </w:r>
      <w:r w:rsidRPr="00807606">
        <w:t>ГБУ «ГУИОН»</w:t>
      </w:r>
      <w:r w:rsidR="004A53AB">
        <w:t>.</w:t>
      </w:r>
    </w:p>
    <w:p w:rsidR="00E233EE" w:rsidRDefault="00E233EE"/>
    <w:sectPr w:rsidR="00E233EE" w:rsidSect="00A668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61A"/>
    <w:multiLevelType w:val="hybridMultilevel"/>
    <w:tmpl w:val="0D9C8138"/>
    <w:lvl w:ilvl="0" w:tplc="4FD056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AA"/>
    <w:rsid w:val="00070C37"/>
    <w:rsid w:val="00096C9B"/>
    <w:rsid w:val="000B3BE2"/>
    <w:rsid w:val="000D0253"/>
    <w:rsid w:val="00205DC0"/>
    <w:rsid w:val="00222CAA"/>
    <w:rsid w:val="002C3440"/>
    <w:rsid w:val="00372999"/>
    <w:rsid w:val="003D3012"/>
    <w:rsid w:val="003D7083"/>
    <w:rsid w:val="004A296A"/>
    <w:rsid w:val="004A53AB"/>
    <w:rsid w:val="005E20A2"/>
    <w:rsid w:val="005E6115"/>
    <w:rsid w:val="00633A5D"/>
    <w:rsid w:val="00677F79"/>
    <w:rsid w:val="006D62B2"/>
    <w:rsid w:val="00723971"/>
    <w:rsid w:val="00767F0B"/>
    <w:rsid w:val="007F6F2C"/>
    <w:rsid w:val="00864B65"/>
    <w:rsid w:val="008E1441"/>
    <w:rsid w:val="008E45A9"/>
    <w:rsid w:val="009B5EBE"/>
    <w:rsid w:val="009D366E"/>
    <w:rsid w:val="009E4E63"/>
    <w:rsid w:val="009E602B"/>
    <w:rsid w:val="00A115D5"/>
    <w:rsid w:val="00A26D97"/>
    <w:rsid w:val="00A668BD"/>
    <w:rsid w:val="00A93214"/>
    <w:rsid w:val="00A9561F"/>
    <w:rsid w:val="00AE0521"/>
    <w:rsid w:val="00AF2800"/>
    <w:rsid w:val="00AF63EF"/>
    <w:rsid w:val="00BB34FF"/>
    <w:rsid w:val="00C00F4F"/>
    <w:rsid w:val="00C80E47"/>
    <w:rsid w:val="00C925E5"/>
    <w:rsid w:val="00C96FF1"/>
    <w:rsid w:val="00E233EE"/>
    <w:rsid w:val="00E27EBD"/>
    <w:rsid w:val="00E403CD"/>
    <w:rsid w:val="00E777F7"/>
    <w:rsid w:val="00EE768C"/>
    <w:rsid w:val="00F03E47"/>
    <w:rsid w:val="00F37936"/>
    <w:rsid w:val="00F56959"/>
    <w:rsid w:val="00F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6156-2CEE-4276-8669-49F2E427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 Дмитрий Владимирович</dc:creator>
  <cp:keywords/>
  <dc:description/>
  <cp:lastModifiedBy>Песковская Светлана Викторовна</cp:lastModifiedBy>
  <cp:revision>2</cp:revision>
  <dcterms:created xsi:type="dcterms:W3CDTF">2024-09-13T12:01:00Z</dcterms:created>
  <dcterms:modified xsi:type="dcterms:W3CDTF">2024-09-13T12:01:00Z</dcterms:modified>
</cp:coreProperties>
</file>