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A6071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394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3"/>
      </w:tblGrid>
      <w:tr w:rsidR="00FE323A" w:rsidTr="00C94F85">
        <w:tc>
          <w:tcPr>
            <w:tcW w:w="4394" w:type="dxa"/>
            <w:gridSpan w:val="2"/>
          </w:tcPr>
          <w:p w:rsidR="00FE323A" w:rsidRDefault="00C94F85" w:rsidP="00C94F85">
            <w:pPr>
              <w:pStyle w:val="a3"/>
              <w:keepNext/>
              <w:keepLines/>
              <w:spacing w:before="100" w:beforeAutospacing="1" w:after="100" w:afterAutospacing="1"/>
            </w:pPr>
            <w:r>
              <w:t>Временно и</w:t>
            </w:r>
            <w:r w:rsidR="009B1823" w:rsidRPr="009B1823">
              <w:t>сполняющему обязанности директора ГБУ «ГУИОН»</w:t>
            </w:r>
          </w:p>
        </w:tc>
      </w:tr>
      <w:tr w:rsidR="00FE323A" w:rsidTr="00C94F85">
        <w:tc>
          <w:tcPr>
            <w:tcW w:w="4394" w:type="dxa"/>
            <w:gridSpan w:val="2"/>
          </w:tcPr>
          <w:p w:rsidR="00FE323A" w:rsidRDefault="009B1823" w:rsidP="008D4ED1">
            <w:pPr>
              <w:pStyle w:val="a3"/>
              <w:keepNext/>
              <w:keepLines/>
              <w:spacing w:before="100" w:beforeAutospacing="1" w:after="100" w:afterAutospacing="1"/>
            </w:pPr>
            <w:r>
              <w:t>Сухотину С.А.</w:t>
            </w:r>
          </w:p>
        </w:tc>
      </w:tr>
      <w:tr w:rsidR="00C36AC4" w:rsidTr="00C94F85">
        <w:trPr>
          <w:trHeight w:val="80"/>
        </w:trPr>
        <w:tc>
          <w:tcPr>
            <w:tcW w:w="4394" w:type="dxa"/>
            <w:gridSpan w:val="2"/>
          </w:tcPr>
          <w:p w:rsidR="00C36AC4" w:rsidRPr="00C36AC4" w:rsidRDefault="00C36AC4" w:rsidP="008D4ED1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C94F85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C94F85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C94F85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C94F85">
        <w:tc>
          <w:tcPr>
            <w:tcW w:w="851" w:type="dxa"/>
          </w:tcPr>
          <w:p w:rsidR="00FE323A" w:rsidRDefault="002925A4" w:rsidP="00FE323A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C94F85">
        <w:tc>
          <w:tcPr>
            <w:tcW w:w="851" w:type="dxa"/>
          </w:tcPr>
          <w:p w:rsidR="00FE323A" w:rsidRPr="00E46658" w:rsidRDefault="002925A4" w:rsidP="00E46658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</w:tbl>
    <w:p w:rsidR="00A6071B" w:rsidRDefault="00A6071B" w:rsidP="00D33098">
      <w:pPr>
        <w:pStyle w:val="a3"/>
        <w:keepNext/>
        <w:keepLines/>
        <w:spacing w:before="0"/>
        <w:ind w:firstLine="709"/>
        <w:jc w:val="both"/>
      </w:pPr>
    </w:p>
    <w:p w:rsidR="009D56A4" w:rsidRDefault="004E7F3F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63752F" w:rsidRPr="00734730">
        <w:t xml:space="preserve">помещения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290C0B">
        <w:t xml:space="preserve">, </w:t>
      </w:r>
      <w:r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  <w:bookmarkStart w:id="0" w:name="_GoBack"/>
      <w:bookmarkEnd w:id="0"/>
    </w:p>
    <w:tbl>
      <w:tblPr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3"/>
        <w:gridCol w:w="1590"/>
        <w:gridCol w:w="846"/>
        <w:gridCol w:w="283"/>
        <w:gridCol w:w="851"/>
        <w:gridCol w:w="430"/>
        <w:gridCol w:w="1412"/>
        <w:gridCol w:w="426"/>
        <w:gridCol w:w="430"/>
        <w:gridCol w:w="283"/>
        <w:gridCol w:w="4395"/>
      </w:tblGrid>
      <w:tr w:rsidR="002C4646" w:rsidRPr="00835866" w:rsidTr="00DD526C">
        <w:trPr>
          <w:trHeight w:hRule="exact" w:val="280"/>
        </w:trPr>
        <w:tc>
          <w:tcPr>
            <w:tcW w:w="3823" w:type="dxa"/>
            <w:gridSpan w:val="5"/>
            <w:shd w:val="clear" w:color="auto" w:fill="auto"/>
            <w:vAlign w:val="center"/>
          </w:tcPr>
          <w:p w:rsidR="002C4646" w:rsidRPr="00835866" w:rsidRDefault="002C4646" w:rsidP="00965F34">
            <w:pPr>
              <w:pStyle w:val="a3"/>
              <w:spacing w:before="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 xml:space="preserve">Период </w:t>
            </w:r>
            <w:r w:rsidRPr="00457B22">
              <w:rPr>
                <w:b/>
                <w:sz w:val="20"/>
                <w:szCs w:val="20"/>
              </w:rPr>
              <w:t>аренды</w:t>
            </w:r>
            <w:r>
              <w:rPr>
                <w:b/>
                <w:sz w:val="20"/>
                <w:szCs w:val="20"/>
              </w:rPr>
              <w:t xml:space="preserve"> (кол-во часов в месяц):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646" w:rsidRPr="00835866" w:rsidRDefault="002C4646" w:rsidP="006832C6">
            <w:pPr>
              <w:pStyle w:val="a3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C4646" w:rsidRPr="00835866" w:rsidRDefault="002C4646" w:rsidP="006832C6">
            <w:pPr>
              <w:pStyle w:val="a3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 w:val="restart"/>
            <w:shd w:val="clear" w:color="auto" w:fill="auto"/>
            <w:vAlign w:val="center"/>
          </w:tcPr>
          <w:p w:rsidR="002C4646" w:rsidRDefault="002C4646" w:rsidP="00E907BB">
            <w:pPr>
              <w:pStyle w:val="a3"/>
              <w:spacing w:before="0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0.9pt;height:14.25pt" o:ole="">
                  <v:imagedata r:id="rId5" o:title=""/>
                </v:shape>
                <w:control r:id="rId6" w:name="CheckBox112" w:shapeid="_x0000_i107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</w:t>
            </w:r>
            <w:r>
              <w:rPr>
                <w:b/>
                <w:sz w:val="20"/>
                <w:szCs w:val="20"/>
              </w:rPr>
              <w:t>ициент</w:t>
            </w:r>
            <w:r w:rsidRPr="00835866">
              <w:rPr>
                <w:b/>
                <w:sz w:val="20"/>
                <w:szCs w:val="20"/>
              </w:rPr>
              <w:t xml:space="preserve"> соц</w:t>
            </w:r>
            <w:r>
              <w:rPr>
                <w:b/>
                <w:sz w:val="20"/>
                <w:szCs w:val="20"/>
              </w:rPr>
              <w:t>иальной</w:t>
            </w:r>
            <w:r w:rsidRPr="00835866">
              <w:rPr>
                <w:b/>
                <w:sz w:val="20"/>
                <w:szCs w:val="20"/>
              </w:rPr>
              <w:t xml:space="preserve"> значимости</w:t>
            </w:r>
            <w:r>
              <w:rPr>
                <w:b/>
                <w:sz w:val="20"/>
                <w:szCs w:val="20"/>
              </w:rPr>
              <w:t xml:space="preserve"> (значение 0,1)</w:t>
            </w:r>
          </w:p>
          <w:p w:rsidR="002C4646" w:rsidRPr="00835866" w:rsidRDefault="002C4646" w:rsidP="00E907BB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2C4646" w:rsidRPr="00835866" w:rsidTr="00DD526C">
        <w:trPr>
          <w:trHeight w:hRule="exact" w:val="100"/>
        </w:trPr>
        <w:tc>
          <w:tcPr>
            <w:tcW w:w="1843" w:type="dxa"/>
            <w:gridSpan w:val="2"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</w:tr>
      <w:tr w:rsidR="002C4646" w:rsidRPr="00835866" w:rsidTr="00DD526C">
        <w:trPr>
          <w:trHeight w:hRule="exact" w:val="427"/>
        </w:trPr>
        <w:tc>
          <w:tcPr>
            <w:tcW w:w="11199" w:type="dxa"/>
            <w:gridSpan w:val="11"/>
            <w:shd w:val="clear" w:color="auto" w:fill="auto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Тип помещения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object w:dxaOrig="1440" w:dyaOrig="1440">
                <v:shape id="_x0000_i1075" type="#_x0000_t75" style="width:10.9pt;height:14.25pt" o:ole="">
                  <v:imagedata r:id="rId5" o:title=""/>
                </v:shape>
                <w:control r:id="rId7" w:name="CheckBox11" w:shapeid="_x0000_i107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Аудитория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object w:dxaOrig="1440" w:dyaOrig="1440">
                <v:shape id="_x0000_i1077" type="#_x0000_t75" style="width:10.9pt;height:14.25pt" o:ole="">
                  <v:imagedata r:id="rId5" o:title=""/>
                </v:shape>
                <w:control r:id="rId8" w:name="CheckBox11111" w:shapeid="_x0000_i107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 xml:space="preserve">Актовый зал  </w:t>
            </w:r>
            <w:r>
              <w:rPr>
                <w:color w:val="000000"/>
              </w:rPr>
              <w:object w:dxaOrig="1440" w:dyaOrig="1440">
                <v:shape id="_x0000_i1079" type="#_x0000_t75" style="width:10.9pt;height:14.25pt" o:ole="">
                  <v:imagedata r:id="rId5" o:title=""/>
                </v:shape>
                <w:control r:id="rId9" w:name="CheckBox1112" w:shapeid="_x0000_i107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Спортивный зал</w:t>
            </w:r>
          </w:p>
        </w:tc>
      </w:tr>
      <w:tr w:rsidR="002C4646" w:rsidRPr="00835866" w:rsidTr="00DD526C">
        <w:trPr>
          <w:trHeight w:hRule="exact" w:val="274"/>
        </w:trPr>
        <w:tc>
          <w:tcPr>
            <w:tcW w:w="2689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Площадь (аудитория)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835866" w:rsidTr="00DD526C">
        <w:trPr>
          <w:trHeight w:val="242"/>
        </w:trPr>
        <w:tc>
          <w:tcPr>
            <w:tcW w:w="2689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81" type="#_x0000_t75" style="width:10.9pt;height:14.25pt" o:ole="">
                  <v:imagedata r:id="rId5" o:title=""/>
                </v:shape>
                <w:control r:id="rId10" w:name="CheckBox1121" w:shapeid="_x0000_i108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Малая (до 25 кв.м)</w:t>
            </w: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83" type="#_x0000_t75" style="width:10.9pt;height:14.25pt" o:ole="">
                  <v:imagedata r:id="rId5" o:title=""/>
                </v:shape>
                <w:control r:id="rId11" w:name="CheckBox1123" w:shapeid="_x0000_i108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Малый (до 100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85" type="#_x0000_t75" style="width:10.9pt;height:14.25pt" o:ole="">
                  <v:imagedata r:id="rId5" o:title=""/>
                </v:shape>
                <w:control r:id="rId12" w:name="CheckBox1126" w:shapeid="_x0000_i108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Малый (зал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23 м в длину и (или) потолки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4 м)</w:t>
            </w:r>
          </w:p>
        </w:tc>
      </w:tr>
      <w:tr w:rsidR="002C4646" w:rsidRPr="00835866" w:rsidTr="00DD526C">
        <w:trPr>
          <w:trHeight w:val="242"/>
        </w:trPr>
        <w:tc>
          <w:tcPr>
            <w:tcW w:w="2689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87" type="#_x0000_t75" style="width:10.9pt;height:14.25pt" o:ole="">
                  <v:imagedata r:id="rId5" o:title=""/>
                </v:shape>
                <w:control r:id="rId13" w:name="CheckBox1122" w:shapeid="_x0000_i1087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(более 25 кв.м)</w:t>
            </w: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89" type="#_x0000_t75" style="width:10.9pt;height:14.25pt" o:ole="">
                  <v:imagedata r:id="rId5" o:title=""/>
                </v:shape>
                <w:control r:id="rId14" w:name="CheckBox1124" w:shapeid="_x0000_i1089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(100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91" type="#_x0000_t75" style="width:10.9pt;height:14.25pt" o:ole="">
                  <v:imagedata r:id="rId5" o:title=""/>
                </v:shape>
                <w:control r:id="rId15" w:name="CheckBox1127" w:shapeid="_x0000_i109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(зал 23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30 м в длину и потолки 4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5 м)</w:t>
            </w:r>
          </w:p>
        </w:tc>
      </w:tr>
      <w:tr w:rsidR="002C4646" w:rsidRPr="00835866" w:rsidTr="00DD526C">
        <w:trPr>
          <w:trHeight w:val="255"/>
        </w:trPr>
        <w:tc>
          <w:tcPr>
            <w:tcW w:w="25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93" type="#_x0000_t75" style="width:10.9pt;height:14.25pt" o:ole="">
                  <v:imagedata r:id="rId5" o:title=""/>
                </v:shape>
                <w:control r:id="rId16" w:name="CheckBox1125" w:shapeid="_x0000_i109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Большой (более 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95" type="#_x0000_t75" style="width:10.9pt;height:14.25pt" o:ole="">
                  <v:imagedata r:id="rId5" o:title=""/>
                </v:shape>
                <w:control r:id="rId17" w:name="CheckBox1128" w:shapeid="_x0000_i109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Большой (зал более 30 м в длину и потолки </w:t>
            </w:r>
            <w:r>
              <w:rPr>
                <w:sz w:val="20"/>
                <w:szCs w:val="20"/>
              </w:rPr>
              <w:t>от</w:t>
            </w:r>
            <w:r w:rsidRPr="00835866">
              <w:rPr>
                <w:sz w:val="20"/>
                <w:szCs w:val="20"/>
              </w:rPr>
              <w:t xml:space="preserve"> 5 м)</w:t>
            </w:r>
          </w:p>
        </w:tc>
      </w:tr>
      <w:tr w:rsidR="002C4646" w:rsidRPr="00A06A37" w:rsidTr="00DD526C">
        <w:trPr>
          <w:trHeight w:hRule="exact" w:val="285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835866" w:rsidRDefault="002C4646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1224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097" type="#_x0000_t75" style="width:10.9pt;height:14.25pt" o:ole="">
                  <v:imagedata r:id="rId5" o:title=""/>
                </v:shape>
                <w:control r:id="rId18" w:name="CheckBox1129" w:shapeid="_x0000_i109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Удовлетворительное (помещение пригодно к использованию по функциональному назначению,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785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099" type="#_x0000_t75" style="width:10.9pt;height:14.25pt" o:ole="">
                  <v:imagedata r:id="rId5" o:title=""/>
                </v:shape>
                <w:control r:id="rId19" w:name="CheckBox11210" w:shapeid="_x0000_i1099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</w:t>
            </w:r>
            <w:r>
              <w:rPr>
                <w:sz w:val="20"/>
                <w:szCs w:val="20"/>
              </w:rPr>
              <w:t>ен и полов).</w:t>
            </w:r>
          </w:p>
        </w:tc>
      </w:tr>
      <w:tr w:rsidR="002C4646" w:rsidRPr="00933363" w:rsidTr="00DD526C">
        <w:trPr>
          <w:trHeight w:val="457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01" type="#_x0000_t75" style="width:10.9pt;height:14.25pt" o:ole="">
                  <v:imagedata r:id="rId5" o:title=""/>
                </v:shape>
                <w:control r:id="rId20" w:name="CheckBox11211" w:shapeid="_x0000_i1101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Отличное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835866" w:rsidTr="00DD526C">
        <w:trPr>
          <w:trHeight w:hRule="exact" w:val="397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835866" w:rsidRDefault="002C4646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225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03" type="#_x0000_t75" style="width:10.9pt;height:14.25pt" o:ole="">
                  <v:imagedata r:id="rId5" o:title=""/>
                </v:shape>
                <w:control r:id="rId21" w:name="CheckBox11212" w:shapeid="_x0000_i1103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Удовлетворительное (низкое качество паркета, стертая разметка)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16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05" type="#_x0000_t75" style="width:10.9pt;height:14.25pt" o:ole="">
                  <v:imagedata r:id="rId5" o:title=""/>
                </v:shape>
                <w:control r:id="rId22" w:name="CheckBox11213" w:shapeid="_x0000_i1105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(хорошее качество паркета, хорошая разметка)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19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07" type="#_x0000_t75" style="width:10.9pt;height:14.25pt" o:ole="">
                  <v:imagedata r:id="rId5" o:title=""/>
                </v:shape>
                <w:control r:id="rId23" w:name="CheckBox11214" w:shapeid="_x0000_i110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Отличное (хорошее качество паркета, хорошая разметка, дополнительные улучшения)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835866" w:rsidTr="00DD526C">
        <w:trPr>
          <w:trHeight w:hRule="exact" w:val="397"/>
        </w:trPr>
        <w:tc>
          <w:tcPr>
            <w:tcW w:w="6521" w:type="dxa"/>
            <w:gridSpan w:val="9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222"/>
        </w:trPr>
        <w:tc>
          <w:tcPr>
            <w:tcW w:w="6521" w:type="dxa"/>
            <w:gridSpan w:val="9"/>
            <w:vMerge w:val="restart"/>
            <w:shd w:val="clear" w:color="auto" w:fill="auto"/>
          </w:tcPr>
          <w:p w:rsidR="002C4646" w:rsidRPr="00C748B7" w:rsidRDefault="002C4646" w:rsidP="00A344D9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09" type="#_x0000_t75" style="width:10.9pt;height:14.25pt" o:ole="">
                  <v:imagedata r:id="rId5" o:title=""/>
                </v:shape>
                <w:control r:id="rId24" w:name="CheckBox11215" w:shapeid="_x0000_i1109"/>
              </w:object>
            </w:r>
            <w:r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 xml:space="preserve">Недостаточное (звуковая и световая аппаратура в нерабочем состоянии </w:t>
            </w:r>
            <w:r>
              <w:rPr>
                <w:sz w:val="20"/>
                <w:szCs w:val="20"/>
              </w:rPr>
              <w:t xml:space="preserve">и (или) </w:t>
            </w:r>
            <w:r w:rsidRPr="00933363">
              <w:rPr>
                <w:sz w:val="20"/>
                <w:szCs w:val="20"/>
              </w:rPr>
              <w:t>частично отсутствуют унифицированные, стационарные посадочные места)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 w14:anchorId="46C586F0">
                <v:shape id="_x0000_i1111" type="#_x0000_t75" style="width:10.9pt;height:14.25pt" o:ole="">
                  <v:imagedata r:id="rId5" o:title=""/>
                </v:shape>
                <w:control r:id="rId25" w:name="CheckBox11218" w:shapeid="_x0000_i1111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Недостаточное (водопровод, отопление)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57"/>
        </w:trPr>
        <w:tc>
          <w:tcPr>
            <w:tcW w:w="6521" w:type="dxa"/>
            <w:gridSpan w:val="9"/>
            <w:vMerge/>
            <w:shd w:val="clear" w:color="auto" w:fill="auto"/>
          </w:tcPr>
          <w:p w:rsidR="002C4646" w:rsidRPr="00933363" w:rsidRDefault="002C4646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color w:val="000000"/>
              </w:rPr>
            </w:pPr>
            <w:r w:rsidRPr="00933363">
              <w:rPr>
                <w:color w:val="000000"/>
              </w:rPr>
              <w:object w:dxaOrig="1440" w:dyaOrig="1440">
                <v:shape id="_x0000_i1113" type="#_x0000_t75" style="width:10.9pt;height:14.25pt" o:ole="">
                  <v:imagedata r:id="rId5" o:title=""/>
                </v:shape>
                <w:control r:id="rId26" w:name="CheckBox11219" w:shapeid="_x0000_i1113"/>
              </w:object>
            </w:r>
            <w:r w:rsidRPr="00933363">
              <w:rPr>
                <w:color w:val="000000"/>
              </w:rPr>
              <w:t xml:space="preserve"> </w:t>
            </w:r>
            <w:r w:rsidR="000C21A3">
              <w:rPr>
                <w:sz w:val="20"/>
                <w:szCs w:val="20"/>
              </w:rPr>
              <w:t xml:space="preserve">Минимальное </w:t>
            </w:r>
            <w:r w:rsidRPr="00933363">
              <w:rPr>
                <w:sz w:val="20"/>
                <w:szCs w:val="20"/>
              </w:rPr>
              <w:t>(канализация, отопление и водопровод)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470"/>
        </w:trPr>
        <w:tc>
          <w:tcPr>
            <w:tcW w:w="6521" w:type="dxa"/>
            <w:gridSpan w:val="9"/>
            <w:vMerge w:val="restart"/>
            <w:shd w:val="clear" w:color="auto" w:fill="auto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15" type="#_x0000_t75" style="width:10.9pt;height:14.25pt" o:ole="">
                  <v:imagedata r:id="rId5" o:title=""/>
                </v:shape>
                <w:control r:id="rId27" w:name="CheckBox11216" w:shapeid="_x0000_i1115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Минимальное (имеются в наличии унифицированные, стационарные посадочные места - скамейки или стулья, звуковая аппаратура в рабочем состоянии)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17" type="#_x0000_t75" style="width:10.9pt;height:14.25pt" o:ole="">
                  <v:imagedata r:id="rId5" o:title=""/>
                </v:shape>
                <w:control r:id="rId28" w:name="CheckBox11220" w:shapeid="_x0000_i111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(канализация, отопление и водопровод /</w:t>
            </w:r>
            <w:r>
              <w:rPr>
                <w:sz w:val="20"/>
                <w:szCs w:val="20"/>
              </w:rPr>
              <w:t xml:space="preserve"> </w:t>
            </w:r>
            <w:r w:rsidRPr="00933363">
              <w:rPr>
                <w:sz w:val="20"/>
                <w:szCs w:val="20"/>
              </w:rPr>
              <w:t>душ)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276"/>
        </w:trPr>
        <w:tc>
          <w:tcPr>
            <w:tcW w:w="6521" w:type="dxa"/>
            <w:gridSpan w:val="9"/>
            <w:vMerge/>
            <w:shd w:val="clear" w:color="auto" w:fill="auto"/>
          </w:tcPr>
          <w:p w:rsidR="002C4646" w:rsidRPr="00933363" w:rsidRDefault="002C4646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2C4646" w:rsidRPr="00933363" w:rsidTr="00DD526C">
        <w:trPr>
          <w:trHeight w:val="520"/>
        </w:trPr>
        <w:tc>
          <w:tcPr>
            <w:tcW w:w="6521" w:type="dxa"/>
            <w:gridSpan w:val="9"/>
            <w:shd w:val="clear" w:color="auto" w:fill="auto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1119" type="#_x0000_t75" style="width:10.9pt;height:14.25pt" o:ole="">
                  <v:imagedata r:id="rId5" o:title=""/>
                </v:shape>
                <w:control r:id="rId29" w:name="CheckBox11217" w:shapeid="_x0000_i1119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2C4646" w:rsidRPr="00933363" w:rsidRDefault="002C4646" w:rsidP="0072017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</w:tbl>
    <w:p w:rsidR="00CE024D" w:rsidRDefault="00CE024D" w:rsidP="008721C0">
      <w:pPr>
        <w:pStyle w:val="a3"/>
        <w:spacing w:before="0"/>
      </w:pPr>
    </w:p>
    <w:p w:rsidR="00C672F7" w:rsidRDefault="00C672F7" w:rsidP="008721C0">
      <w:pPr>
        <w:pStyle w:val="a3"/>
        <w:spacing w:before="0"/>
      </w:pPr>
    </w:p>
    <w:p w:rsidR="001542DD" w:rsidRDefault="00C94F85" w:rsidP="00F14F7D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F14F7D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F14F7D">
      <w:pPr>
        <w:pStyle w:val="a3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9CF5697BA1004275A4D9390B230166C5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08026C" w:rsidRDefault="00CE024D" w:rsidP="005A2F34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p w:rsidR="00A6071B" w:rsidRDefault="00A6071B" w:rsidP="00BC416D">
      <w:pPr>
        <w:pStyle w:val="a3"/>
        <w:tabs>
          <w:tab w:val="left" w:pos="0"/>
        </w:tabs>
        <w:spacing w:before="0"/>
        <w:ind w:right="2693" w:firstLine="5954"/>
        <w:jc w:val="center"/>
        <w:rPr>
          <w:sz w:val="20"/>
          <w:szCs w:val="20"/>
        </w:rPr>
      </w:pPr>
    </w:p>
    <w:sectPr w:rsidR="00A6071B" w:rsidSect="00D51768">
      <w:pgSz w:w="11907" w:h="16840" w:code="9"/>
      <w:pgMar w:top="567" w:right="425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1BA9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64B"/>
    <w:rsid w:val="00094ACE"/>
    <w:rsid w:val="0009641A"/>
    <w:rsid w:val="000A063F"/>
    <w:rsid w:val="000B03A3"/>
    <w:rsid w:val="000B13EB"/>
    <w:rsid w:val="000B77F6"/>
    <w:rsid w:val="000C21A3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2DD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B7E84"/>
    <w:rsid w:val="001C7B05"/>
    <w:rsid w:val="001E3DC3"/>
    <w:rsid w:val="001E44F5"/>
    <w:rsid w:val="001F2F13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54163"/>
    <w:rsid w:val="00260DD0"/>
    <w:rsid w:val="002610CB"/>
    <w:rsid w:val="00263358"/>
    <w:rsid w:val="002667C8"/>
    <w:rsid w:val="00266BD9"/>
    <w:rsid w:val="0027327D"/>
    <w:rsid w:val="002747FF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B50CE"/>
    <w:rsid w:val="002C037E"/>
    <w:rsid w:val="002C2549"/>
    <w:rsid w:val="002C4646"/>
    <w:rsid w:val="002C7D24"/>
    <w:rsid w:val="002D5406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3DEB"/>
    <w:rsid w:val="003B6ADF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277E3"/>
    <w:rsid w:val="00436EAC"/>
    <w:rsid w:val="00447161"/>
    <w:rsid w:val="00451057"/>
    <w:rsid w:val="00452DE5"/>
    <w:rsid w:val="00455705"/>
    <w:rsid w:val="00457B22"/>
    <w:rsid w:val="00462D4B"/>
    <w:rsid w:val="0046453D"/>
    <w:rsid w:val="004678F4"/>
    <w:rsid w:val="00473366"/>
    <w:rsid w:val="004900FC"/>
    <w:rsid w:val="00492E44"/>
    <w:rsid w:val="00493622"/>
    <w:rsid w:val="0049427C"/>
    <w:rsid w:val="00495808"/>
    <w:rsid w:val="0049622E"/>
    <w:rsid w:val="004A1102"/>
    <w:rsid w:val="004A634E"/>
    <w:rsid w:val="004C0286"/>
    <w:rsid w:val="004D056A"/>
    <w:rsid w:val="004E5D38"/>
    <w:rsid w:val="004E7F3F"/>
    <w:rsid w:val="00502FD9"/>
    <w:rsid w:val="0050362A"/>
    <w:rsid w:val="005046E0"/>
    <w:rsid w:val="00504A5D"/>
    <w:rsid w:val="00505001"/>
    <w:rsid w:val="00510018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85B0B"/>
    <w:rsid w:val="00591538"/>
    <w:rsid w:val="005962C1"/>
    <w:rsid w:val="005A2F34"/>
    <w:rsid w:val="005A7E23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7131B"/>
    <w:rsid w:val="00674D12"/>
    <w:rsid w:val="0067582C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04F13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91267"/>
    <w:rsid w:val="00791797"/>
    <w:rsid w:val="00793612"/>
    <w:rsid w:val="0079493B"/>
    <w:rsid w:val="00797EC9"/>
    <w:rsid w:val="007A08A0"/>
    <w:rsid w:val="007A08C0"/>
    <w:rsid w:val="007A36E3"/>
    <w:rsid w:val="007A5DD9"/>
    <w:rsid w:val="007C0310"/>
    <w:rsid w:val="007C2B08"/>
    <w:rsid w:val="007D5153"/>
    <w:rsid w:val="007E267F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160A"/>
    <w:rsid w:val="00853926"/>
    <w:rsid w:val="0085493A"/>
    <w:rsid w:val="00861DF7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6DEA"/>
    <w:rsid w:val="009725BC"/>
    <w:rsid w:val="009845F1"/>
    <w:rsid w:val="009871B0"/>
    <w:rsid w:val="0099217E"/>
    <w:rsid w:val="00994442"/>
    <w:rsid w:val="009A38DE"/>
    <w:rsid w:val="009B1823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F59C8"/>
    <w:rsid w:val="009F5D8B"/>
    <w:rsid w:val="00A023C6"/>
    <w:rsid w:val="00A06A37"/>
    <w:rsid w:val="00A14197"/>
    <w:rsid w:val="00A1712C"/>
    <w:rsid w:val="00A17482"/>
    <w:rsid w:val="00A2010A"/>
    <w:rsid w:val="00A208C2"/>
    <w:rsid w:val="00A20B7D"/>
    <w:rsid w:val="00A21E35"/>
    <w:rsid w:val="00A21FC8"/>
    <w:rsid w:val="00A23607"/>
    <w:rsid w:val="00A344D9"/>
    <w:rsid w:val="00A364B5"/>
    <w:rsid w:val="00A409E6"/>
    <w:rsid w:val="00A418B6"/>
    <w:rsid w:val="00A44CB2"/>
    <w:rsid w:val="00A45977"/>
    <w:rsid w:val="00A506B6"/>
    <w:rsid w:val="00A50BDD"/>
    <w:rsid w:val="00A53C45"/>
    <w:rsid w:val="00A6071B"/>
    <w:rsid w:val="00A61155"/>
    <w:rsid w:val="00A61D2D"/>
    <w:rsid w:val="00A76779"/>
    <w:rsid w:val="00A90BAE"/>
    <w:rsid w:val="00AA2855"/>
    <w:rsid w:val="00AA32AD"/>
    <w:rsid w:val="00AB2AA5"/>
    <w:rsid w:val="00AC34CE"/>
    <w:rsid w:val="00AC6BDC"/>
    <w:rsid w:val="00AD194D"/>
    <w:rsid w:val="00AD70F9"/>
    <w:rsid w:val="00AE0E61"/>
    <w:rsid w:val="00AE440A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375E"/>
    <w:rsid w:val="00C52981"/>
    <w:rsid w:val="00C66A5B"/>
    <w:rsid w:val="00C672F7"/>
    <w:rsid w:val="00C748B7"/>
    <w:rsid w:val="00C75108"/>
    <w:rsid w:val="00C87CD9"/>
    <w:rsid w:val="00C9160C"/>
    <w:rsid w:val="00C93DE3"/>
    <w:rsid w:val="00C94F85"/>
    <w:rsid w:val="00CA3948"/>
    <w:rsid w:val="00CA5BDE"/>
    <w:rsid w:val="00CA5F80"/>
    <w:rsid w:val="00CB2F8E"/>
    <w:rsid w:val="00CB5DCB"/>
    <w:rsid w:val="00CC5DF2"/>
    <w:rsid w:val="00CC5E81"/>
    <w:rsid w:val="00CD6D33"/>
    <w:rsid w:val="00CE024D"/>
    <w:rsid w:val="00D017A9"/>
    <w:rsid w:val="00D03234"/>
    <w:rsid w:val="00D0624F"/>
    <w:rsid w:val="00D276A5"/>
    <w:rsid w:val="00D3235E"/>
    <w:rsid w:val="00D33098"/>
    <w:rsid w:val="00D34A73"/>
    <w:rsid w:val="00D44244"/>
    <w:rsid w:val="00D45A93"/>
    <w:rsid w:val="00D51768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526C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40BC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07BB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623E0"/>
    <w:rsid w:val="00F65660"/>
    <w:rsid w:val="00F80AA7"/>
    <w:rsid w:val="00F80B6D"/>
    <w:rsid w:val="00F84C48"/>
    <w:rsid w:val="00F853F1"/>
    <w:rsid w:val="00F90542"/>
    <w:rsid w:val="00F920B8"/>
    <w:rsid w:val="00F95294"/>
    <w:rsid w:val="00FA3278"/>
    <w:rsid w:val="00FB0699"/>
    <w:rsid w:val="00FB1CDB"/>
    <w:rsid w:val="00FB48D6"/>
    <w:rsid w:val="00FB5DF2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69D60B4A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1E2C47" w:rsidP="001E2C47">
          <w:pPr>
            <w:pStyle w:val="18E6A8505D6E4790972B3B602AF414AD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1E2C47" w:rsidP="001E2C47">
          <w:pPr>
            <w:pStyle w:val="A91042A348654D5285B5DB8024BF764C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5697BA1004275A4D9390B23016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FED77-0F0A-41BA-A704-288B31A9084E}"/>
      </w:docPartPr>
      <w:docPartBody>
        <w:p w:rsidR="00F51892" w:rsidRDefault="001E2C47" w:rsidP="001E2C47">
          <w:pPr>
            <w:pStyle w:val="9CF5697BA1004275A4D9390B230166C5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483171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C47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DBEC-168A-47D9-9B65-FF5B9EA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404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229</cp:revision>
  <dcterms:created xsi:type="dcterms:W3CDTF">2022-11-15T11:53:00Z</dcterms:created>
  <dcterms:modified xsi:type="dcterms:W3CDTF">2025-08-25T13:01:00Z</dcterms:modified>
</cp:coreProperties>
</file>